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43" w:rsidRPr="001F0322" w:rsidRDefault="001F0322" w:rsidP="001F0322">
      <w:pPr>
        <w:shd w:val="clear" w:color="auto" w:fill="FFFFFF" w:themeFill="background1"/>
      </w:pPr>
      <w:bookmarkStart w:id="0" w:name="_GoBack"/>
      <w:r w:rsidRPr="001F0322">
        <w:rPr>
          <w:rFonts w:ascii="Verdana" w:hAnsi="Verdana"/>
          <w:sz w:val="20"/>
          <w:szCs w:val="20"/>
          <w:shd w:val="clear" w:color="auto" w:fill="333333"/>
        </w:rPr>
        <w:t>Booker T. Washington Delivers the 1895 Atlanta Compromise Speech</w:t>
      </w:r>
      <w:r w:rsidRPr="001F0322">
        <w:rPr>
          <w:rFonts w:ascii="Verdana" w:hAnsi="Verdana"/>
          <w:sz w:val="20"/>
          <w:szCs w:val="20"/>
        </w:rPr>
        <w:br/>
      </w:r>
      <w:r w:rsidRPr="001F0322">
        <w:rPr>
          <w:rFonts w:ascii="Verdana" w:hAnsi="Verdana"/>
          <w:sz w:val="20"/>
          <w:szCs w:val="20"/>
        </w:rPr>
        <w:br/>
      </w:r>
      <w:proofErr w:type="gramStart"/>
      <w:r w:rsidRPr="001F0322">
        <w:rPr>
          <w:rFonts w:ascii="Verdana" w:hAnsi="Verdana"/>
          <w:sz w:val="20"/>
          <w:szCs w:val="20"/>
          <w:shd w:val="clear" w:color="auto" w:fill="333333"/>
        </w:rPr>
        <w:t>On</w:t>
      </w:r>
      <w:proofErr w:type="gramEnd"/>
      <w:r w:rsidRPr="001F0322">
        <w:rPr>
          <w:rFonts w:ascii="Verdana" w:hAnsi="Verdana"/>
          <w:sz w:val="20"/>
          <w:szCs w:val="20"/>
          <w:shd w:val="clear" w:color="auto" w:fill="333333"/>
        </w:rPr>
        <w:t xml:space="preserve"> September 18, 1895, African-American spokesman and leader Booker T. Washington spoke before a predominantly white audience at the Cotton States and International Exposition in Atlanta. His “Atlanta Compromise” address, as it came to be called, was one of the most important and influential speeches in American history. Although the organizers of the exposition worried that “public sentiment was not prepared for such an advanced step,” they decided that inviting a black speaker would impress Northern visitors with the evidence of racial progress in the South. Washington soothed his listeners’ concerns about “uppity” blacks by claiming that his race would content itself with living “by the productions of our hands.”</w:t>
      </w:r>
      <w:r w:rsidRPr="001F0322">
        <w:rPr>
          <w:rFonts w:ascii="Verdana" w:hAnsi="Verdana"/>
          <w:sz w:val="20"/>
          <w:szCs w:val="20"/>
        </w:rPr>
        <w:br/>
      </w:r>
      <w:r w:rsidRPr="001F0322">
        <w:rPr>
          <w:rFonts w:ascii="Verdana" w:hAnsi="Verdana"/>
          <w:sz w:val="20"/>
          <w:szCs w:val="20"/>
        </w:rPr>
        <w:br/>
      </w:r>
      <w:r w:rsidRPr="001F0322">
        <w:rPr>
          <w:rFonts w:ascii="Verdana" w:hAnsi="Verdana"/>
          <w:sz w:val="20"/>
          <w:szCs w:val="20"/>
          <w:shd w:val="clear" w:color="auto" w:fill="333333"/>
        </w:rPr>
        <w:t>Mr. President and Gentlemen of the Board of Directors and Citizens</w:t>
      </w:r>
      <w:proofErr w:type="gramStart"/>
      <w:r w:rsidRPr="001F0322">
        <w:rPr>
          <w:rFonts w:ascii="Verdana" w:hAnsi="Verdana"/>
          <w:sz w:val="20"/>
          <w:szCs w:val="20"/>
          <w:shd w:val="clear" w:color="auto" w:fill="333333"/>
        </w:rPr>
        <w:t>:</w:t>
      </w:r>
      <w:proofErr w:type="gramEnd"/>
      <w:r w:rsidRPr="001F0322">
        <w:rPr>
          <w:rFonts w:ascii="Verdana" w:hAnsi="Verdana"/>
          <w:sz w:val="20"/>
          <w:szCs w:val="20"/>
        </w:rPr>
        <w:br/>
      </w:r>
      <w:r w:rsidRPr="001F0322">
        <w:rPr>
          <w:rFonts w:ascii="Verdana" w:hAnsi="Verdana"/>
          <w:sz w:val="20"/>
          <w:szCs w:val="20"/>
        </w:rPr>
        <w:br/>
      </w:r>
      <w:r w:rsidRPr="001F0322">
        <w:rPr>
          <w:rFonts w:ascii="Verdana" w:hAnsi="Verdana"/>
          <w:sz w:val="20"/>
          <w:szCs w:val="20"/>
          <w:shd w:val="clear" w:color="auto" w:fill="333333"/>
        </w:rPr>
        <w:t>One-third of the population of the South is of the Negro race. No enterprise seeking the material, civil, or moral welfare of this section can disregard this element of our population and reach the highest success. I but convey to you, Mr. President and Directors, the sentiment of the masses of my race when I say that in no way have the value and manhood of the American Negro been more fittingly and generously recognized than by the managers of this magnificent Exposition at every stage of its progress. It is a recognition that will do more to cement the friendship of the two races than any occurrence since the dawn of our freedom.</w:t>
      </w:r>
      <w:r w:rsidRPr="001F0322">
        <w:rPr>
          <w:rFonts w:ascii="Verdana" w:hAnsi="Verdana"/>
          <w:sz w:val="20"/>
          <w:szCs w:val="20"/>
        </w:rPr>
        <w:br/>
      </w:r>
      <w:r w:rsidRPr="001F0322">
        <w:rPr>
          <w:rFonts w:ascii="Verdana" w:hAnsi="Verdana"/>
          <w:sz w:val="20"/>
          <w:szCs w:val="20"/>
        </w:rPr>
        <w:br/>
      </w:r>
      <w:r w:rsidRPr="001F0322">
        <w:rPr>
          <w:rFonts w:ascii="Verdana" w:hAnsi="Verdana"/>
          <w:sz w:val="20"/>
          <w:szCs w:val="20"/>
          <w:shd w:val="clear" w:color="auto" w:fill="333333"/>
        </w:rPr>
        <w:t>Not only this, but the opportunity here afforded will awaken among us a new era of industrial progress. Ignorant and inexperienced, it is not strange that in the first years of our new life we began at the top instead of at the bottom; that a seat in Congress or the state legislature was more sought than real estate or industrial skill; that the political convention or stump speaking had more attractions than starting a dairy farm or truck garden.</w:t>
      </w:r>
      <w:r w:rsidRPr="001F0322">
        <w:rPr>
          <w:rFonts w:ascii="Verdana" w:hAnsi="Verdana"/>
          <w:sz w:val="20"/>
          <w:szCs w:val="20"/>
        </w:rPr>
        <w:br/>
      </w:r>
      <w:r w:rsidRPr="001F0322">
        <w:rPr>
          <w:rFonts w:ascii="Verdana" w:hAnsi="Verdana"/>
          <w:sz w:val="20"/>
          <w:szCs w:val="20"/>
        </w:rPr>
        <w:br/>
      </w:r>
      <w:r w:rsidRPr="001F0322">
        <w:rPr>
          <w:rFonts w:ascii="Verdana" w:hAnsi="Verdana"/>
          <w:sz w:val="20"/>
          <w:szCs w:val="20"/>
          <w:shd w:val="clear" w:color="auto" w:fill="333333"/>
        </w:rPr>
        <w:t xml:space="preserve">A ship lost at sea for many days suddenly sighted a friendly vessel. From the mast of the unfortunate vessel was seen a </w:t>
      </w:r>
      <w:proofErr w:type="spellStart"/>
      <w:r w:rsidRPr="001F0322">
        <w:rPr>
          <w:rFonts w:ascii="Verdana" w:hAnsi="Verdana"/>
          <w:sz w:val="20"/>
          <w:szCs w:val="20"/>
          <w:shd w:val="clear" w:color="auto" w:fill="333333"/>
        </w:rPr>
        <w:t>signal</w:t>
      </w:r>
      <w:proofErr w:type="gramStart"/>
      <w:r w:rsidRPr="001F0322">
        <w:rPr>
          <w:rFonts w:ascii="Verdana" w:hAnsi="Verdana"/>
          <w:sz w:val="20"/>
          <w:szCs w:val="20"/>
          <w:shd w:val="clear" w:color="auto" w:fill="333333"/>
        </w:rPr>
        <w:t>,“</w:t>
      </w:r>
      <w:proofErr w:type="gramEnd"/>
      <w:r w:rsidRPr="001F0322">
        <w:rPr>
          <w:rFonts w:ascii="Verdana" w:hAnsi="Verdana"/>
          <w:sz w:val="20"/>
          <w:szCs w:val="20"/>
          <w:shd w:val="clear" w:color="auto" w:fill="333333"/>
        </w:rPr>
        <w:t>Water</w:t>
      </w:r>
      <w:proofErr w:type="spellEnd"/>
      <w:r w:rsidRPr="001F0322">
        <w:rPr>
          <w:rFonts w:ascii="Verdana" w:hAnsi="Verdana"/>
          <w:sz w:val="20"/>
          <w:szCs w:val="20"/>
          <w:shd w:val="clear" w:color="auto" w:fill="333333"/>
        </w:rPr>
        <w:t>, water; we die of thirst!” The answer from the friendly vessel at once came back, “Cast down your bucket where you are.” A second time the signal, “Water, water; send us water!” ran up from the distressed vessel, and was answered, “Cast down your bucket where you are.” And a third and fourth signal for water was answered, “Cast down your bucket where you are.” The captain of the distressed vessel, at last heeding the injunction, cast down his bucket, and it came up full of fresh, sparkling water from the mouth of the Amazon River. To those of my race who depend on bettering their condition in a foreign land or who underestimate the importance of cultivating friendly relations with the Southern white man, who is their next-door neighbor, I would say: “Cast down your bucket where you are”— cast it down in making friends in every manly way of the people of all races by whom we are surrounded.</w:t>
      </w:r>
      <w:r w:rsidRPr="001F0322">
        <w:rPr>
          <w:rFonts w:ascii="Verdana" w:hAnsi="Verdana"/>
          <w:sz w:val="20"/>
          <w:szCs w:val="20"/>
        </w:rPr>
        <w:br/>
      </w:r>
      <w:r w:rsidRPr="001F0322">
        <w:rPr>
          <w:rFonts w:ascii="Verdana" w:hAnsi="Verdana"/>
          <w:sz w:val="20"/>
          <w:szCs w:val="20"/>
        </w:rPr>
        <w:br/>
      </w:r>
      <w:r w:rsidRPr="001F0322">
        <w:rPr>
          <w:rFonts w:ascii="Verdana" w:hAnsi="Verdana"/>
          <w:sz w:val="20"/>
          <w:szCs w:val="20"/>
          <w:shd w:val="clear" w:color="auto" w:fill="333333"/>
        </w:rPr>
        <w:t xml:space="preserve">Cast it down in agriculture, mechanics, in commerce, in domestic service, and in the professions. And in this connection it is well to bear in mind that whatever other sins the South may be called to bear, when it comes to business, pure and simple, it is in the South that the Negro is given a man’s chance in the commercial world, and in nothing is this Exposition more eloquent than in emphasizing this chance. Our greatest danger is that in the great leap from slavery to freedom we may overlook the fact that the masses of us are to live by the productions of our hands, and fail to keep in mind that we shall prosper in proportion as we learn to dignify and glorify common </w:t>
      </w:r>
      <w:proofErr w:type="spellStart"/>
      <w:r w:rsidRPr="001F0322">
        <w:rPr>
          <w:rFonts w:ascii="Verdana" w:hAnsi="Verdana"/>
          <w:sz w:val="20"/>
          <w:szCs w:val="20"/>
          <w:shd w:val="clear" w:color="auto" w:fill="333333"/>
        </w:rPr>
        <w:t>labour</w:t>
      </w:r>
      <w:proofErr w:type="spellEnd"/>
      <w:r w:rsidRPr="001F0322">
        <w:rPr>
          <w:rFonts w:ascii="Verdana" w:hAnsi="Verdana"/>
          <w:sz w:val="20"/>
          <w:szCs w:val="20"/>
          <w:shd w:val="clear" w:color="auto" w:fill="333333"/>
        </w:rPr>
        <w:t xml:space="preserve">, and put brains and skill into the common occupations of life; shall prosper in proportion as we learn to draw the line between the superficial and the substantial, the ornamental gewgaws of life and the useful. </w:t>
      </w:r>
      <w:r w:rsidRPr="001F0322">
        <w:rPr>
          <w:rFonts w:ascii="Verdana" w:hAnsi="Verdana"/>
          <w:sz w:val="20"/>
          <w:szCs w:val="20"/>
          <w:shd w:val="clear" w:color="auto" w:fill="333333"/>
        </w:rPr>
        <w:lastRenderedPageBreak/>
        <w:t>No race can prosper till it learns that there is as much dignity in tilling a field as in writing a poem. It is at the bottom of life we must begin, and not at the top. Nor should we permit our grievances to overshadow our opportunities.</w:t>
      </w:r>
      <w:bookmarkEnd w:id="0"/>
    </w:p>
    <w:sectPr w:rsidR="00106443" w:rsidRPr="001F0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22"/>
    <w:rsid w:val="00106443"/>
    <w:rsid w:val="001F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Groucho</dc:creator>
  <cp:lastModifiedBy>Groucho</cp:lastModifiedBy>
  <cp:revision>1</cp:revision>
  <dcterms:created xsi:type="dcterms:W3CDTF">2012-03-09T21:29:00Z</dcterms:created>
  <dcterms:modified xsi:type="dcterms:W3CDTF">2012-03-09T21:31:00Z</dcterms:modified>
</cp:coreProperties>
</file>